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BD608" w14:textId="563ED1DA" w:rsidR="00C831DB" w:rsidRDefault="00F51983" w:rsidP="00FA1CB3">
      <w:pPr>
        <w:pStyle w:val="Articletitle"/>
        <w:ind w:firstLine="0"/>
        <w:jc w:val="center"/>
      </w:pPr>
      <w:r>
        <w:t xml:space="preserve">Statistical </w:t>
      </w:r>
      <w:r w:rsidR="005E4E31">
        <w:t xml:space="preserve">Fallacies </w:t>
      </w:r>
      <w:r w:rsidR="00C831DB">
        <w:t>in Claims about ‘Massive and Widespread Fraud’ in the 2020 Presidential Election</w:t>
      </w:r>
      <w:r w:rsidR="00356230">
        <w:t>:</w:t>
      </w:r>
      <w:r w:rsidR="009E2031">
        <w:t xml:space="preserve"> </w:t>
      </w:r>
      <w:r w:rsidR="00356230">
        <w:t xml:space="preserve">Examining Claims </w:t>
      </w:r>
      <w:r w:rsidR="00C831DB">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4B0AEA2B" w:rsidR="00BA1453" w:rsidRDefault="005E4E31" w:rsidP="00F1660C">
      <w:pPr>
        <w:jc w:val="center"/>
      </w:pPr>
      <w:r>
        <w:t xml:space="preserve">Updated: </w:t>
      </w:r>
      <w:r w:rsidR="00B43519">
        <w:t>November 1</w:t>
      </w:r>
      <w:r w:rsidR="00C569E3">
        <w:t>7</w:t>
      </w:r>
      <w:r w:rsidR="00B43519">
        <w:t>, 2023</w:t>
      </w:r>
      <w:r>
        <w:t xml:space="preserve"> (</w:t>
      </w:r>
      <w:r w:rsidR="009E2031">
        <w:t>10:19 AM</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06492E9A"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9F3418">
        <w:t xml:space="preserve">&lt;&lt; </w:t>
      </w:r>
      <w:r w:rsidRPr="00374D56">
        <w:rPr>
          <w:b/>
          <w:bCs/>
        </w:rPr>
        <w:t xml:space="preserve">Figure 1 </w:t>
      </w:r>
      <w:r w:rsidRPr="009F3418">
        <w:t>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w:t>
      </w:r>
      <w:r w:rsidR="00F32DD1" w:rsidRPr="003F5E4A">
        <w:lastRenderedPageBreak/>
        <w:t>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w:t>
      </w:r>
      <w:r>
        <w:lastRenderedPageBreak/>
        <w:t>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w:t>
      </w:r>
      <w:r w:rsidR="00644165">
        <w:lastRenderedPageBreak/>
        <w:t>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w:t>
      </w:r>
      <w:r w:rsidR="005E4E31">
        <w:lastRenderedPageBreak/>
        <w:t xml:space="preserve">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2F18A99F"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w:t>
            </w:r>
            <w:r>
              <w:lastRenderedPageBreak/>
              <w:t xml:space="preserve">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9F3418">
        <w:t>&lt;&lt;</w:t>
      </w:r>
      <w:r w:rsidRPr="00F44DC8">
        <w:rPr>
          <w:b/>
          <w:bCs/>
        </w:rPr>
        <w:t xml:space="preserve">Table 1 </w:t>
      </w:r>
      <w:r w:rsidRPr="009F3418">
        <w:t>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Cherry-picking the data</w:t>
                  </w:r>
                </w:p>
                <w:p w14:paraId="7554BD63"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 xml:space="preserve">Failing to weight </w:t>
                  </w:r>
                  <w:proofErr w:type="gramStart"/>
                  <w:r w:rsidRPr="00E93176">
                    <w:rPr>
                      <w:rFonts w:eastAsiaTheme="minorHAnsi"/>
                    </w:rPr>
                    <w:t>units</w:t>
                  </w:r>
                  <w:proofErr w:type="gramEnd"/>
                </w:p>
                <w:p w14:paraId="6BE7F65B" w14:textId="77777777" w:rsidR="00192CC7" w:rsidRPr="00192CC7" w:rsidRDefault="00192CC7" w:rsidP="00E93176">
                  <w:pPr>
                    <w:pStyle w:val="ListParagraph"/>
                    <w:numPr>
                      <w:ilvl w:val="0"/>
                      <w:numId w:val="37"/>
                    </w:numPr>
                    <w:spacing w:line="240" w:lineRule="auto"/>
                    <w:rPr>
                      <w:lang w:eastAsia="en-GB"/>
                    </w:rPr>
                  </w:pPr>
                  <w:r w:rsidRPr="00E93176">
                    <w:rPr>
                      <w:rFonts w:eastAsiaTheme="minorHAnsi"/>
                    </w:rPr>
                    <w:t>Changes in Support Among Demographic Subgroups</w:t>
                  </w:r>
                </w:p>
                <w:p w14:paraId="5EA161FC" w14:textId="4E5D49E0" w:rsidR="00294A51" w:rsidRPr="00294A51" w:rsidRDefault="00294A51" w:rsidP="00E93176">
                  <w:pPr>
                    <w:pStyle w:val="ListParagraph"/>
                    <w:numPr>
                      <w:ilvl w:val="0"/>
                      <w:numId w:val="37"/>
                    </w:numPr>
                    <w:spacing w:line="240" w:lineRule="auto"/>
                    <w:rPr>
                      <w:lang w:eastAsia="en-GB"/>
                    </w:rPr>
                  </w:pPr>
                  <w:r w:rsidRPr="00E93176">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93176">
                  <w:pPr>
                    <w:pStyle w:val="ListParagraph"/>
                    <w:numPr>
                      <w:ilvl w:val="0"/>
                      <w:numId w:val="37"/>
                    </w:numPr>
                    <w:spacing w:line="240" w:lineRule="auto"/>
                  </w:pPr>
                  <w:r>
                    <w:t xml:space="preserve">False </w:t>
                  </w:r>
                  <w:r w:rsidRPr="00762809">
                    <w:t>Causality</w:t>
                  </w:r>
                </w:p>
                <w:p w14:paraId="59E6594C" w14:textId="567FC82E" w:rsidR="00762809" w:rsidRPr="00294A51" w:rsidRDefault="003D226E" w:rsidP="00E93176">
                  <w:pPr>
                    <w:pStyle w:val="ListParagraph"/>
                    <w:numPr>
                      <w:ilvl w:val="0"/>
                      <w:numId w:val="37"/>
                    </w:numPr>
                    <w:spacing w:line="240" w:lineRule="auto"/>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93176">
                  <w:pPr>
                    <w:pStyle w:val="ListParagraph"/>
                    <w:numPr>
                      <w:ilvl w:val="0"/>
                      <w:numId w:val="37"/>
                    </w:numPr>
                    <w:spacing w:line="240" w:lineRule="auto"/>
                  </w:pPr>
                  <w:r>
                    <w:t>Double Voting</w:t>
                  </w:r>
                </w:p>
                <w:p w14:paraId="7F291AAE" w14:textId="77777777" w:rsidR="00294A51" w:rsidRDefault="00294A51" w:rsidP="00E93176">
                  <w:pPr>
                    <w:pStyle w:val="ListParagraph"/>
                    <w:numPr>
                      <w:ilvl w:val="0"/>
                      <w:numId w:val="37"/>
                    </w:numPr>
                    <w:spacing w:line="240" w:lineRule="auto"/>
                  </w:pPr>
                  <w:r>
                    <w:t>Benford’s Law</w:t>
                  </w:r>
                </w:p>
                <w:p w14:paraId="66F17527" w14:textId="77777777" w:rsidR="00294A51" w:rsidRDefault="00294A51" w:rsidP="00E93176">
                  <w:pPr>
                    <w:pStyle w:val="ListParagraph"/>
                    <w:numPr>
                      <w:ilvl w:val="0"/>
                      <w:numId w:val="37"/>
                    </w:numPr>
                    <w:spacing w:line="240" w:lineRule="auto"/>
                  </w:pPr>
                  <w:r>
                    <w:t>Tip of the iceberg fallacy</w:t>
                  </w:r>
                </w:p>
                <w:p w14:paraId="29096F13" w14:textId="5828413E" w:rsidR="00294A51" w:rsidRPr="00294A51" w:rsidRDefault="00294A51" w:rsidP="00E93176">
                  <w:pPr>
                    <w:pStyle w:val="ListParagraph"/>
                    <w:numPr>
                      <w:ilvl w:val="0"/>
                      <w:numId w:val="37"/>
                    </w:numPr>
                    <w:spacing w:line="240" w:lineRule="auto"/>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1AC7E1F6" w14:textId="19D899C0" w:rsidR="002D3B42" w:rsidRPr="00294A51" w:rsidRDefault="00294A51" w:rsidP="00FA1CB3">
                  <w:pPr>
                    <w:pStyle w:val="ListParagraph"/>
                    <w:numPr>
                      <w:ilvl w:val="0"/>
                      <w:numId w:val="37"/>
                    </w:numPr>
                    <w:spacing w:line="240" w:lineRule="auto"/>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18985B3" w14:textId="5813B4A8" w:rsidR="002D3B42" w:rsidRDefault="00294A51" w:rsidP="00FA1CB3">
                  <w:pPr>
                    <w:pStyle w:val="ListParagraph"/>
                    <w:numPr>
                      <w:ilvl w:val="0"/>
                      <w:numId w:val="37"/>
                    </w:numPr>
                    <w:spacing w:line="240" w:lineRule="auto"/>
                  </w:pPr>
                  <w:r>
                    <w:t>Presidential coattails</w:t>
                  </w:r>
                </w:p>
                <w:p w14:paraId="5F3F3817" w14:textId="77777777" w:rsidR="00294A51" w:rsidRDefault="00294A51" w:rsidP="00E93176">
                  <w:pPr>
                    <w:pStyle w:val="ListParagraph"/>
                    <w:numPr>
                      <w:ilvl w:val="0"/>
                      <w:numId w:val="37"/>
                    </w:numPr>
                    <w:spacing w:line="240" w:lineRule="auto"/>
                  </w:pPr>
                  <w:r>
                    <w:t>Bellwether counties</w:t>
                  </w:r>
                </w:p>
                <w:p w14:paraId="3109AF0B" w14:textId="1757A373" w:rsidR="00294A51" w:rsidRPr="00294A51" w:rsidRDefault="00294A51" w:rsidP="00E93176">
                  <w:pPr>
                    <w:pStyle w:val="ListParagraph"/>
                    <w:numPr>
                      <w:ilvl w:val="0"/>
                      <w:numId w:val="37"/>
                    </w:numPr>
                    <w:spacing w:line="240" w:lineRule="auto"/>
                  </w:pPr>
                  <w:r>
                    <w:t>Other Cross-Election Comparisons</w:t>
                  </w:r>
                </w:p>
              </w:tc>
            </w:tr>
            <w:tr w:rsidR="001B49F1" w:rsidRPr="00294A51" w14:paraId="16371A32" w14:textId="77777777" w:rsidTr="00294A51">
              <w:tc>
                <w:tcPr>
                  <w:tcW w:w="4131" w:type="dxa"/>
                </w:tcPr>
                <w:p w14:paraId="477800B4" w14:textId="15864B8A" w:rsidR="001B49F1" w:rsidRPr="00294A51" w:rsidRDefault="001B49F1" w:rsidP="00E230BE">
                  <w:pPr>
                    <w:spacing w:line="240" w:lineRule="auto"/>
                    <w:ind w:left="720" w:firstLine="0"/>
                  </w:pPr>
                  <w:r w:rsidRPr="001B49F1">
                    <w:t>Logically Valid Arguments with False Statistical Premises Using Comparisons Based on Features or Components of the Same Presidential Election</w:t>
                  </w:r>
                </w:p>
              </w:tc>
              <w:tc>
                <w:tcPr>
                  <w:tcW w:w="4132" w:type="dxa"/>
                </w:tcPr>
                <w:p w14:paraId="66F8070F" w14:textId="77777777" w:rsidR="001B49F1" w:rsidRDefault="001B49F1" w:rsidP="00E93176">
                  <w:pPr>
                    <w:pStyle w:val="ListParagraph"/>
                    <w:numPr>
                      <w:ilvl w:val="0"/>
                      <w:numId w:val="37"/>
                    </w:numPr>
                    <w:spacing w:line="240" w:lineRule="auto"/>
                  </w:pPr>
                  <w:r w:rsidRPr="001B49F1">
                    <w:t xml:space="preserve">Split ticket voting versus straight ticket </w:t>
                  </w:r>
                  <w:proofErr w:type="gramStart"/>
                  <w:r w:rsidRPr="001B49F1">
                    <w:t>voting</w:t>
                  </w:r>
                  <w:proofErr w:type="gramEnd"/>
                </w:p>
                <w:p w14:paraId="7B71F659" w14:textId="77777777" w:rsidR="001B49F1" w:rsidRDefault="001B49F1" w:rsidP="00E93176">
                  <w:pPr>
                    <w:pStyle w:val="ListParagraph"/>
                    <w:numPr>
                      <w:ilvl w:val="0"/>
                      <w:numId w:val="37"/>
                    </w:numPr>
                    <w:spacing w:line="240" w:lineRule="auto"/>
                  </w:pPr>
                  <w:r w:rsidRPr="001B49F1">
                    <w:t>Comparison of differences involving samples with different means</w:t>
                  </w:r>
                </w:p>
                <w:p w14:paraId="1A246359" w14:textId="77777777" w:rsidR="005F0204" w:rsidRDefault="005F0204" w:rsidP="005F0204">
                  <w:pPr>
                    <w:pStyle w:val="ListParagraph"/>
                    <w:numPr>
                      <w:ilvl w:val="0"/>
                      <w:numId w:val="37"/>
                    </w:numPr>
                    <w:spacing w:line="240" w:lineRule="auto"/>
                  </w:pPr>
                  <w:r w:rsidRPr="005F0204">
                    <w:t>Matching design (split ticket voting versus straight ticket voting)</w:t>
                  </w:r>
                </w:p>
                <w:p w14:paraId="61BFCD62" w14:textId="1ECC2E99" w:rsidR="005F0204" w:rsidRDefault="001B49F1" w:rsidP="005F0204">
                  <w:pPr>
                    <w:pStyle w:val="ListParagraph"/>
                    <w:numPr>
                      <w:ilvl w:val="0"/>
                      <w:numId w:val="37"/>
                    </w:numPr>
                    <w:spacing w:line="240" w:lineRule="auto"/>
                  </w:pPr>
                  <w:r w:rsidRPr="001B49F1">
                    <w:t>Matching design (within-election comparisons of areas with and without fraud claims)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9A257BE" w:rsidR="004D3145" w:rsidRDefault="004D3145" w:rsidP="00EF28B3">
      <w:pPr>
        <w:pStyle w:val="Paragraph"/>
        <w:ind w:firstLine="0"/>
      </w:pPr>
      <w:r w:rsidRPr="00606B82">
        <w:rPr>
          <w:rStyle w:val="Heading3Char"/>
        </w:rPr>
        <w:t>Cherry-picking the data.</w:t>
      </w:r>
      <w:r w:rsidR="00430F62">
        <w:tab/>
      </w:r>
      <w:r>
        <w:t>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60FF5295"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430F62">
        <w:tab/>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813060">
        <w:t>&lt;&lt;</w:t>
      </w:r>
      <w:r w:rsidRPr="00B62634">
        <w:rPr>
          <w:b/>
          <w:bCs/>
        </w:rPr>
        <w:t xml:space="preserve">Figure 2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813060">
        <w:t>&lt;&lt;</w:t>
      </w:r>
      <w:r w:rsidRPr="00F32DD1">
        <w:rPr>
          <w:b/>
          <w:bCs/>
        </w:rPr>
        <w:t xml:space="preserve">Figure 3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813060">
        <w:t>&lt;&lt;</w:t>
      </w:r>
      <w:r w:rsidRPr="007D2F1D">
        <w:rPr>
          <w:b/>
          <w:bCs/>
        </w:rPr>
        <w:t xml:space="preserve">Figure 4 </w:t>
      </w:r>
      <w:r w:rsidRPr="00813060">
        <w:t>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sidRPr="00813060">
        <w:t xml:space="preserve">&lt;&lt; </w:t>
      </w:r>
      <w:r w:rsidRPr="007D2F1D">
        <w:rPr>
          <w:b/>
          <w:bCs/>
        </w:rPr>
        <w:t xml:space="preserve">Table 2 </w:t>
      </w:r>
      <w:r w:rsidRPr="00813060">
        <w:t>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813060" w:rsidRDefault="002D4EAE" w:rsidP="00543236">
      <w:pPr>
        <w:pStyle w:val="Newparagraph"/>
        <w:ind w:firstLine="0"/>
        <w:jc w:val="center"/>
      </w:pPr>
      <w:r w:rsidRPr="00813060">
        <w:t>&lt;&lt;</w:t>
      </w:r>
      <w:r w:rsidRPr="002D4EAE">
        <w:rPr>
          <w:b/>
          <w:bCs/>
        </w:rPr>
        <w:t xml:space="preserve">Figure 5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07FBBC00"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430F62">
        <w:tab/>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6B16F226" w:rsidR="00B37EA5" w:rsidRDefault="0079720D" w:rsidP="009D6487">
      <w:pPr>
        <w:pStyle w:val="Paragraph"/>
      </w:pPr>
      <w:r w:rsidRPr="0079720D">
        <w:t xml:space="preserve">Despite these gains, Trump lost the 2020 election, a larger defeat than his 2016 loss to Clinton. This outcome prompts the question: why did Trump not perform better in 2020 </w:t>
      </w:r>
      <w:r w:rsidR="00FD3C13" w:rsidRPr="00FD3C13">
        <w:t>if his 2020 performance is superior to his 2016 performance in each racial/ethnic category? This</w:t>
      </w:r>
      <w:r w:rsidR="00FD3C13">
        <w:t xml:space="preserve"> </w:t>
      </w:r>
      <w:r w:rsidR="00FD3C13" w:rsidRPr="00FD3C13">
        <w:t xml:space="preserve">puzzle has the same form as a well-known result in statistics called </w:t>
      </w:r>
      <w:r w:rsidR="00FD3C13" w:rsidRPr="00FD3C13">
        <w:rPr>
          <w:i/>
          <w:iCs/>
        </w:rPr>
        <w:t>Simpson’s Paradox</w:t>
      </w:r>
      <w:r w:rsidR="00FD3C13" w:rsidRPr="00FD3C13">
        <w:t xml:space="preserve">. As explained in the </w:t>
      </w:r>
      <w:r w:rsidR="00FD3C13" w:rsidRPr="00FD3C13">
        <w:rPr>
          <w:i/>
          <w:iCs/>
        </w:rPr>
        <w:t>Stanford Encyclopedia of Philosophy</w:t>
      </w:r>
      <w:r w:rsidR="00FD3C13" w:rsidRPr="00FD3C13">
        <w:t xml:space="preserve"> “Simpson’s Paradox is a statistical phenomenon where an association between two variables in a population emerges, disappears </w:t>
      </w:r>
      <w:r w:rsidR="00FD3C13" w:rsidRPr="00FD3C13">
        <w:lastRenderedPageBreak/>
        <w:t>or reverses when the population is divided into subpopulations.”</w:t>
      </w:r>
      <w:r w:rsidR="00FD3C13">
        <w:rPr>
          <w:rStyle w:val="FootnoteReference"/>
        </w:rPr>
        <w:footnoteReference w:id="25"/>
      </w:r>
      <w:r w:rsidR="00FD3C13" w:rsidRPr="00FD3C13">
        <w:t xml:space="preserve">  Here we get one result </w:t>
      </w:r>
      <w:r w:rsidR="00FD3C13" w:rsidRPr="00FD3C13">
        <w:rPr>
          <w:u w:val="single"/>
        </w:rPr>
        <w:t>overall</w:t>
      </w:r>
      <w:r w:rsidR="00FD3C13" w:rsidRPr="00FD3C13">
        <w:t xml:space="preserve"> (Biden doing better), but opposite results (Trump doing better) when we look at results </w:t>
      </w:r>
      <w:r w:rsidR="00FD3C13" w:rsidRPr="00FD3C13">
        <w:rPr>
          <w:u w:val="single"/>
        </w:rPr>
        <w:t>in each</w:t>
      </w:r>
      <w:r w:rsidR="00FD3C13" w:rsidRPr="00FD3C13">
        <w:t xml:space="preserve"> racial/ethnic category, where these form a set of logically exhaustive and mutually exclusive groups. However, the explanation for this puzzle has one element distinct from those used to explain occurrences of Simpson’s. In addition to the need to weight averages by the size of the group – with the relative sizes of the groups changing between 2016 and 2020, we also have the need to distinguish share of the </w:t>
      </w:r>
      <w:r w:rsidR="00FD3C13" w:rsidRPr="00FD3C13">
        <w:rPr>
          <w:u w:val="single"/>
        </w:rPr>
        <w:t>total votes</w:t>
      </w:r>
      <w:r w:rsidR="00FD3C13" w:rsidRPr="00FD3C13">
        <w:t xml:space="preserve"> cast from shares of the </w:t>
      </w:r>
      <w:r w:rsidR="00FD3C13" w:rsidRPr="00FD3C13">
        <w:rPr>
          <w:u w:val="single"/>
        </w:rPr>
        <w:t>two-party vote</w:t>
      </w:r>
      <w:r w:rsidR="00FD3C13" w:rsidRPr="00FD3C13">
        <w:t>.</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6"/>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Notably, White voters were Trump’s strongest demographic in both elections, despite their shrinking share of the electorate.</w:t>
      </w:r>
    </w:p>
    <w:p w14:paraId="77888200" w14:textId="77777777" w:rsidR="0084708A" w:rsidRDefault="0084708A" w:rsidP="0079720D">
      <w:pPr>
        <w:pStyle w:val="Paragraph"/>
      </w:pPr>
      <w:r w:rsidRPr="0079720D">
        <w:t xml:space="preserve">Another critical factor was the overall increase in voter turnout in 2020. The number </w:t>
      </w:r>
      <w:r w:rsidRPr="0079720D">
        <w:lastRenderedPageBreak/>
        <w:t>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3253AD6B"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w:t>
      </w:r>
      <w:r w:rsidR="00430F62">
        <w:rPr>
          <w:rStyle w:val="Heading3Char"/>
          <w:i w:val="0"/>
          <w:iCs/>
        </w:rPr>
        <w:tab/>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w:t>
      </w:r>
      <w:r w:rsidRPr="00CE413B">
        <w:rPr>
          <w:rStyle w:val="Heading3Char"/>
          <w:i w:val="0"/>
          <w:iCs/>
        </w:rPr>
        <w:lastRenderedPageBreak/>
        <w:t xml:space="preserve">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7"/>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lastRenderedPageBreak/>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197EBF3C" w:rsidR="00170EDB" w:rsidRPr="00170EDB" w:rsidRDefault="00CE7199" w:rsidP="00CE7199">
      <w:pPr>
        <w:pStyle w:val="Paragraph"/>
        <w:ind w:firstLine="0"/>
      </w:pPr>
      <w:r>
        <w:rPr>
          <w:i/>
          <w:iCs/>
        </w:rPr>
        <w:t xml:space="preserve">Electoral </w:t>
      </w:r>
      <w:r w:rsidRPr="00CE7199">
        <w:rPr>
          <w:i/>
          <w:iCs/>
        </w:rPr>
        <w:t>College</w:t>
      </w:r>
      <w:r>
        <w:t>.</w:t>
      </w:r>
      <w:r w:rsidR="00430F62">
        <w:tab/>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9E2031" w:rsidRPr="00981C26">
        <w:rPr>
          <w:b/>
          <w:bCs/>
        </w:rPr>
        <w:t xml:space="preserve">Box </w:t>
      </w:r>
      <w:r w:rsidR="009E2031">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03C0876A"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w:t>
            </w:r>
            <w:r w:rsidR="008674C2">
              <w:lastRenderedPageBreak/>
              <w:t xml:space="preserve">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471DFD5" w:rsidR="001019B1" w:rsidRDefault="00762809" w:rsidP="00430F62">
      <w:pPr>
        <w:pStyle w:val="Paragraph"/>
        <w:ind w:firstLine="0"/>
      </w:pPr>
      <w:r>
        <w:rPr>
          <w:i/>
          <w:iCs/>
        </w:rPr>
        <w:lastRenderedPageBreak/>
        <w:t xml:space="preserve">False </w:t>
      </w:r>
      <w:r w:rsidRPr="00762809">
        <w:rPr>
          <w:i/>
          <w:iCs/>
        </w:rPr>
        <w:t>Causality</w:t>
      </w:r>
      <w:r>
        <w:t>.</w:t>
      </w:r>
      <w:r w:rsidR="00430F62">
        <w:tab/>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8"/>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w:t>
      </w:r>
      <w:r w:rsidR="00EC7A22">
        <w:lastRenderedPageBreak/>
        <w:t>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F87FF2E" w:rsidR="001019B1" w:rsidRDefault="001D7AAA" w:rsidP="00430F62">
      <w:pPr>
        <w:pStyle w:val="Paragraph"/>
        <w:ind w:firstLine="0"/>
      </w:pPr>
      <w:r w:rsidRPr="003D226E">
        <w:rPr>
          <w:i/>
          <w:iCs/>
        </w:rPr>
        <w:t>Timing</w:t>
      </w:r>
      <w:r w:rsidR="00762809" w:rsidRPr="003D226E">
        <w:rPr>
          <w:i/>
          <w:iCs/>
        </w:rPr>
        <w:t xml:space="preserve"> </w:t>
      </w:r>
      <w:r w:rsidR="00762809" w:rsidRPr="00762809">
        <w:rPr>
          <w:i/>
          <w:iCs/>
        </w:rPr>
        <w:t>Mirage</w:t>
      </w:r>
      <w:r w:rsidR="00762809">
        <w:t>.</w:t>
      </w:r>
      <w:r w:rsidR="00430F62">
        <w:tab/>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9"/>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w:t>
      </w:r>
      <w:r>
        <w:lastRenderedPageBreak/>
        <w:t>ballots are more Democratic-leaning than is the case for ballots cast in person.</w:t>
      </w:r>
      <w:r>
        <w:rPr>
          <w:rStyle w:val="FootnoteReference"/>
        </w:rPr>
        <w:footnoteReference w:id="30"/>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1"/>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w:t>
      </w:r>
      <w:r>
        <w:lastRenderedPageBreak/>
        <w:t>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794A12DE" w:rsidR="001019B1" w:rsidRDefault="00BE7D6C" w:rsidP="00BE7D6C">
      <w:pPr>
        <w:pStyle w:val="Paragraph"/>
        <w:ind w:firstLine="0"/>
      </w:pPr>
      <w:r>
        <w:rPr>
          <w:rStyle w:val="Heading3Char"/>
        </w:rPr>
        <w:t>Double Voting</w:t>
      </w:r>
      <w:r w:rsidR="005E4E31" w:rsidRPr="00606B82">
        <w:rPr>
          <w:rStyle w:val="Heading3Char"/>
        </w:rPr>
        <w:t>.</w:t>
      </w:r>
      <w:r w:rsidR="00430F62">
        <w:tab/>
      </w:r>
      <w:r w:rsidR="005E4E31">
        <w:t>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2"/>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3"/>
      </w:r>
      <w:r>
        <w:t xml:space="preserve"> But if we take name, birthday, and birth year as mutually independent factors,</w:t>
      </w:r>
      <w:r>
        <w:rPr>
          <w:rStyle w:val="FootnoteReference"/>
        </w:rPr>
        <w:footnoteReference w:id="34"/>
      </w:r>
      <w:r>
        <w:t xml:space="preserve"> then we can simply multiply </w:t>
      </w:r>
      <w:r>
        <w:lastRenderedPageBreak/>
        <w:t>probabilities.</w:t>
      </w:r>
      <w:r>
        <w:rPr>
          <w:rStyle w:val="FootnoteReference"/>
        </w:rPr>
        <w:footnoteReference w:id="35"/>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6"/>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7"/>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2E6A16B1" w:rsidR="001D7AAA" w:rsidRDefault="005E4E31" w:rsidP="00BE7D6C">
      <w:pPr>
        <w:pStyle w:val="Paragraph"/>
        <w:ind w:firstLine="0"/>
      </w:pPr>
      <w:proofErr w:type="spellStart"/>
      <w:r w:rsidRPr="00606B82">
        <w:rPr>
          <w:rStyle w:val="Heading3Char"/>
        </w:rPr>
        <w:t>Benford’s</w:t>
      </w:r>
      <w:proofErr w:type="spellEnd"/>
      <w:r w:rsidRPr="00606B82">
        <w:rPr>
          <w:rStyle w:val="Heading3Char"/>
        </w:rPr>
        <w:t xml:space="preserve"> Law.</w:t>
      </w:r>
      <w:r w:rsidR="00430F62">
        <w:tab/>
      </w:r>
      <w:r>
        <w:t xml:space="preserve">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w:t>
      </w:r>
      <w:r>
        <w:lastRenderedPageBreak/>
        <w:t>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8"/>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9"/>
      </w:r>
      <w:r>
        <w:t xml:space="preserve"> we simply note that almost all of those who have investigated it empirically </w:t>
      </w:r>
      <w:r w:rsidR="00634F7B">
        <w:t xml:space="preserve">are </w:t>
      </w:r>
      <w:r>
        <w:t>dubious about its application to elections.</w:t>
      </w:r>
      <w:r>
        <w:rPr>
          <w:rStyle w:val="FootnoteReference"/>
        </w:rPr>
        <w:footnoteReference w:id="40"/>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w:t>
      </w:r>
      <w:r>
        <w:lastRenderedPageBreak/>
        <w:t>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7CB0CDB0" w:rsidR="001019B1" w:rsidRDefault="005E4E31" w:rsidP="00BE7D6C">
      <w:pPr>
        <w:pStyle w:val="Paragraph"/>
        <w:ind w:firstLine="0"/>
      </w:pPr>
      <w:r w:rsidRPr="00606B82">
        <w:rPr>
          <w:rStyle w:val="Heading3Char"/>
        </w:rPr>
        <w:t>Tip of the iceberg fallacy.</w:t>
      </w:r>
      <w:r w:rsidR="00430F62">
        <w:tab/>
      </w:r>
      <w:r>
        <w:t>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322327BE" w:rsidR="001019B1" w:rsidRDefault="005E4E31" w:rsidP="002D3B42">
      <w:pPr>
        <w:pStyle w:val="Paragraph"/>
        <w:ind w:firstLine="0"/>
      </w:pPr>
      <w:r w:rsidRPr="00606B82">
        <w:rPr>
          <w:rStyle w:val="Heading3Char"/>
        </w:rPr>
        <w:t>Straw man fallacy.</w:t>
      </w:r>
      <w:r w:rsidR="00430F62">
        <w:tab/>
      </w:r>
      <w:r>
        <w:t xml:space="preserve">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03CA4F98" w:rsidR="001019B1" w:rsidRDefault="005E4E31" w:rsidP="002D3B42">
      <w:pPr>
        <w:pStyle w:val="Paragraph"/>
        <w:ind w:firstLine="0"/>
      </w:pPr>
      <w:r w:rsidRPr="00606B82">
        <w:rPr>
          <w:rStyle w:val="Heading3Char"/>
        </w:rPr>
        <w:t>Spoiled ballots.</w:t>
      </w:r>
      <w:r w:rsidR="00430F62">
        <w:tab/>
      </w:r>
      <w:r>
        <w:t>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lastRenderedPageBreak/>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1"/>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xml:space="preserve">). These states are disproportionately Democratic; Trump won just 5 of the 18. But in our federal system, absent genuine issues of potential voting rights violations, states can and do differ in the details of </w:t>
      </w:r>
      <w:r w:rsidR="005E4E31">
        <w:lastRenderedPageBreak/>
        <w:t>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2"/>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04E509FB" w:rsidR="001019B1" w:rsidRDefault="005E4E31" w:rsidP="002D3B42">
      <w:pPr>
        <w:pStyle w:val="Paragraph"/>
        <w:ind w:firstLine="0"/>
      </w:pPr>
      <w:r w:rsidRPr="00606B82">
        <w:rPr>
          <w:rStyle w:val="Heading3Char"/>
        </w:rPr>
        <w:t>Presidential coattails.</w:t>
      </w:r>
      <w:r w:rsidR="00430F62">
        <w:tab/>
      </w:r>
      <w:r>
        <w:t>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3"/>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w:t>
      </w:r>
      <w:r>
        <w:lastRenderedPageBreak/>
        <w:t xml:space="preserve">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4"/>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5"/>
      </w:r>
      <w:r>
        <w:t xml:space="preserve"> But perhaps most importantly, there were 35 House constituencies carried by Trump in 2016 but with a Democratic House member elected in 2018,</w:t>
      </w:r>
      <w:r>
        <w:rPr>
          <w:rStyle w:val="FootnoteReference"/>
        </w:rPr>
        <w:footnoteReference w:id="46"/>
      </w:r>
      <w:r>
        <w:t xml:space="preserve"> and only 5 House constituencies lost by Trump in 2016 but with a Republican House member elected in 2018.</w:t>
      </w:r>
      <w:r>
        <w:rPr>
          <w:rStyle w:val="FootnoteReference"/>
        </w:rPr>
        <w:footnoteReference w:id="47"/>
      </w:r>
      <w:r>
        <w:t xml:space="preserve"> Thus, Democrats in 2020 had many more vulnerable House seats than did the Republicans.</w:t>
      </w:r>
    </w:p>
    <w:p w14:paraId="7140809E" w14:textId="1A6BBA25" w:rsidR="001019B1" w:rsidRDefault="005E4E31" w:rsidP="002D3B42">
      <w:pPr>
        <w:pStyle w:val="Paragraph"/>
        <w:ind w:firstLine="0"/>
      </w:pPr>
      <w:r w:rsidRPr="00606B82">
        <w:rPr>
          <w:rStyle w:val="Heading3Char"/>
        </w:rPr>
        <w:t>Bellwether counties.</w:t>
      </w:r>
      <w:r w:rsidR="00430F62">
        <w:tab/>
      </w:r>
      <w:r>
        <w:t>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lastRenderedPageBreak/>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lastRenderedPageBreak/>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230C173" w:rsidR="00B0103A" w:rsidRDefault="005E4E31" w:rsidP="002D3B42">
      <w:pPr>
        <w:pStyle w:val="Paragraph"/>
        <w:ind w:firstLine="0"/>
      </w:pPr>
      <w:r w:rsidRPr="00606B82">
        <w:rPr>
          <w:rStyle w:val="Heading3Char"/>
        </w:rPr>
        <w:t>Other Cross-Election Comparisons.</w:t>
      </w:r>
      <w:r w:rsidR="00430F62">
        <w:tab/>
      </w:r>
      <w:r>
        <w:t xml:space="preserve">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8"/>
      </w:r>
      <w:r w:rsidR="00B0103A" w:rsidRPr="00B0103A">
        <w:t xml:space="preserve"> Given that President Trump received 94% of the primary </w:t>
      </w:r>
      <w:r w:rsidR="00B0103A" w:rsidRPr="00B0103A">
        <w:lastRenderedPageBreak/>
        <w:t xml:space="preserve">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294ED532" w14:textId="6F904EA6" w:rsidR="00FD3C13" w:rsidRDefault="0069572D" w:rsidP="00BF7E6E">
      <w:pPr>
        <w:pStyle w:val="Paragraph"/>
        <w:ind w:firstLine="0"/>
      </w:pPr>
      <w:r w:rsidRPr="001B49F1">
        <w:rPr>
          <w:i/>
          <w:iCs/>
        </w:rPr>
        <w:t>Matching design</w:t>
      </w:r>
      <w:r w:rsidR="001B49F1">
        <w:rPr>
          <w:b/>
          <w:bCs/>
          <w:i/>
          <w:iCs/>
        </w:rPr>
        <w:t xml:space="preserve"> </w:t>
      </w:r>
      <w:r w:rsidR="001B49F1">
        <w:rPr>
          <w:i/>
          <w:iCs/>
        </w:rPr>
        <w:t>(s</w:t>
      </w:r>
      <w:r w:rsidRPr="00C2563D">
        <w:rPr>
          <w:i/>
          <w:iCs/>
        </w:rPr>
        <w:t xml:space="preserve">plit ticket voting versus straight ticket </w:t>
      </w:r>
      <w:r w:rsidR="001B49F1">
        <w:rPr>
          <w:i/>
          <w:iCs/>
        </w:rPr>
        <w:t>voting)</w:t>
      </w:r>
      <w:r w:rsidRPr="00C2563D">
        <w:rPr>
          <w:i/>
          <w:iCs/>
        </w:rPr>
        <w:t>.</w:t>
      </w:r>
      <w:r w:rsidR="001B49F1">
        <w:tab/>
      </w:r>
      <w:r w:rsidR="00FD3C13" w:rsidRPr="005D676A">
        <w:t xml:space="preserve">In the United States, the </w:t>
      </w:r>
      <w:r w:rsidR="00FD3C13" w:rsidRPr="005D676A">
        <w:lastRenderedPageBreak/>
        <w:t xml:space="preserve">voting experience varies widely. Some jurisdictions offer a 'straight ticket' option, enabling voters to choose all candidates from one party with a single checkbox. Alternatively, voters can select individual candidates for each office. </w:t>
      </w:r>
      <w:r w:rsidR="00FD3C13">
        <w:t>An</w:t>
      </w:r>
      <w:r w:rsidR="00FD3C13" w:rsidRPr="00FD3C13">
        <w:t xml:space="preserve"> observed trend, as noted by Ayyadurai (2020), suggests a correlation between Trump's voter support in </w:t>
      </w:r>
      <w:r w:rsidR="00FD3C13">
        <w:t>precincts</w:t>
      </w:r>
      <w:r w:rsidR="00FD3C13" w:rsidRPr="00FD3C13">
        <w:t xml:space="preserve"> with a high proportion of straight-ticket voting and a decrease in his appeal among split-ticket voters, who select individual candidates from different parties.</w:t>
      </w:r>
      <w:r w:rsidR="00CC2FF4">
        <w:rPr>
          <w:rStyle w:val="FootnoteReference"/>
        </w:rPr>
        <w:footnoteReference w:id="49"/>
      </w:r>
      <w:r w:rsidR="00FD3C13">
        <w:t xml:space="preserve"> He hypothesizes that when </w:t>
      </w:r>
      <w:r w:rsidR="00FD3C13" w:rsidRPr="00B850D6">
        <w:t>support levels between straight and split ticket votes are similar, it points to regular voting behavior; deviations might suggest anomalies like voter fraud.</w:t>
      </w:r>
      <w:r w:rsidR="00CC2FF4">
        <w:t xml:space="preserve"> But this premise is wrong.</w:t>
      </w:r>
    </w:p>
    <w:p w14:paraId="46A96303" w14:textId="79795749" w:rsidR="00BF7E6E" w:rsidRPr="005D676A" w:rsidRDefault="00FD3C13" w:rsidP="00FD3C13">
      <w:pPr>
        <w:pStyle w:val="Paragraph"/>
      </w:pPr>
      <w:r w:rsidRPr="00B850D6">
        <w:t>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r w:rsidR="00351032">
        <w:t xml:space="preserve"> </w:t>
      </w:r>
      <w:r w:rsidR="00351032" w:rsidRPr="00B850D6">
        <w:t>Ayyadurai's hypothesis assumes that in the absence of fraud, the relationship's slope should be zero.</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2203456A" w14:textId="728ABC7C" w:rsidR="00E0321B" w:rsidRDefault="00E0321B" w:rsidP="006724E9">
      <w:pPr>
        <w:pStyle w:val="Paragraph"/>
      </w:pPr>
      <w:r w:rsidRPr="00E0321B">
        <w:lastRenderedPageBreak/>
        <w:t>Although structurally sound, the argument has statistical and logical shortcomings</w:t>
      </w:r>
      <w:r>
        <w:t>.</w:t>
      </w:r>
    </w:p>
    <w:p w14:paraId="243D0E31" w14:textId="2AE4AE66" w:rsidR="005D7FC6" w:rsidRDefault="00BF7E6E" w:rsidP="00B850D6">
      <w:pPr>
        <w:pStyle w:val="Paragraph"/>
      </w:pPr>
      <w:r w:rsidRPr="00BF7E6E">
        <w:rPr>
          <w:b/>
          <w:bCs/>
        </w:rPr>
        <w:t>Figure 6A</w:t>
      </w:r>
      <w:r w:rsidRPr="00BF7E6E">
        <w:t xml:space="preserve"> replicates Ayyadurai's plot for Kent County, revealing a noticeable negative correlation. However, this correlation does</w:t>
      </w:r>
      <w:r w:rsidR="00351032">
        <w:t xml:space="preserve"> not </w:t>
      </w:r>
      <w:r w:rsidRPr="00BF7E6E">
        <w:t>indicate fraud. It reveals that in precincts with higher straight-ticket voting for a party, fewer split-ticket voters choose Trump.</w:t>
      </w:r>
      <w:r w:rsidR="00B850D6">
        <w:t xml:space="preserve"> </w:t>
      </w:r>
      <w:r w:rsidRPr="00BF7E6E">
        <w:rPr>
          <w:b/>
          <w:bCs/>
        </w:rPr>
        <w:t>Figure 6B</w:t>
      </w:r>
      <w:r w:rsidRPr="00BF7E6E">
        <w:t xml:space="preserve">, mirroring Ayyadurai's approach but from a Democratic perspective, also shows a negative correlation. </w:t>
      </w:r>
      <w:r w:rsidR="00351032">
        <w:t xml:space="preserve">Since </w:t>
      </w:r>
      <w:r w:rsidR="00B850D6">
        <w:t xml:space="preserve">fraud </w:t>
      </w:r>
      <w:r w:rsidR="00351032">
        <w:t xml:space="preserve">cannot </w:t>
      </w:r>
      <w:r w:rsidR="00B850D6">
        <w:t xml:space="preserve">disfavoring </w:t>
      </w:r>
      <w:r w:rsidR="00B850D6" w:rsidRPr="00B850D6">
        <w:rPr>
          <w:u w:val="single"/>
        </w:rPr>
        <w:t>both</w:t>
      </w:r>
      <w:r w:rsidR="00B850D6">
        <w:t xml:space="preserve"> </w:t>
      </w:r>
      <w:r w:rsidR="00351032">
        <w:t>candidates,</w:t>
      </w:r>
      <w:r w:rsidR="00B850D6">
        <w:t xml:space="preserve"> </w:t>
      </w:r>
      <w:r w:rsidR="00351032">
        <w:t xml:space="preserve">this pattern is not about </w:t>
      </w:r>
      <w:r w:rsidR="00B850D6">
        <w:t xml:space="preserve">fraud at all. Indeed, </w:t>
      </w:r>
      <w:r w:rsidR="00351032">
        <w:t>the negative correlation Ayyadurai highlights</w:t>
      </w:r>
      <w:r w:rsidR="00B850D6">
        <w:t xml:space="preserve"> is</w:t>
      </w:r>
      <w:r w:rsidRPr="00BF7E6E">
        <w:t xml:space="preserve"> expected </w:t>
      </w:r>
      <w:r w:rsidR="00351032">
        <w:t>anytime</w:t>
      </w:r>
      <w:r w:rsidRPr="00BF7E6E">
        <w:t xml:space="preserve"> the proportion of split-ticket votes for a candidate is less than the party's straight-ticket vote share.</w:t>
      </w:r>
      <w:r w:rsidR="00351032">
        <w:t xml:space="preserve"> And, in 2020, both Trump and Biden received fewer votes among split ticket voters when compared to those who voted straight ticket.</w:t>
      </w:r>
      <w:r w:rsidRPr="00BF7E6E">
        <w:t xml:space="preserve"> Thus, the key question is</w:t>
      </w:r>
      <w:r>
        <w:t xml:space="preserve"> </w:t>
      </w:r>
      <w:r w:rsidRPr="00BF7E6E">
        <w:t>n</w:t>
      </w:r>
      <w:r>
        <w:t>o</w:t>
      </w:r>
      <w:r w:rsidRPr="00BF7E6E">
        <w:t>t the negative correlation itself but why Trump (or Biden) secures a lower split-ticket vote share relative to their straight-ticket share. This trend can be explained by conditional probability</w:t>
      </w:r>
      <w:r>
        <w:t xml:space="preserve">, </w:t>
      </w:r>
      <w:r w:rsidRPr="00BF7E6E">
        <w:rPr>
          <w:u w:val="single"/>
        </w:rPr>
        <w:t>not</w:t>
      </w:r>
      <w:r>
        <w:t xml:space="preserve"> </w:t>
      </w:r>
      <w:r w:rsidRPr="00BF7E6E">
        <w:t>fraud.</w:t>
      </w:r>
      <w:r w:rsidR="002D789D">
        <w:rPr>
          <w:rStyle w:val="FootnoteReference"/>
        </w:rPr>
        <w:footnoteReference w:id="50"/>
      </w:r>
      <w:r w:rsidR="00882C5C">
        <w:t xml:space="preserve"> </w:t>
      </w:r>
    </w:p>
    <w:p w14:paraId="740E52B7" w14:textId="11A8D8AB" w:rsidR="00882C5C" w:rsidRDefault="00882C5C" w:rsidP="00F50A3C">
      <w:pPr>
        <w:pStyle w:val="Newparagraph"/>
        <w:ind w:firstLine="0"/>
        <w:jc w:val="center"/>
      </w:pPr>
      <w:r w:rsidRPr="003D226E">
        <w:lastRenderedPageBreak/>
        <w:t>&lt;&lt;</w:t>
      </w:r>
      <w:r w:rsidRPr="003D226E">
        <w:rPr>
          <w:b/>
          <w:bCs/>
        </w:rPr>
        <w:t>Figure 6</w:t>
      </w:r>
      <w:r w:rsidRPr="003D226E">
        <w:t xml:space="preserve"> about here&gt;&gt;</w:t>
      </w:r>
    </w:p>
    <w:p w14:paraId="572B4EBD" w14:textId="0379DF7E" w:rsidR="00B850D6" w:rsidRDefault="00CB1BCA" w:rsidP="00061E77">
      <w:pPr>
        <w:pStyle w:val="Paragraph"/>
      </w:pPr>
      <w:r w:rsidRPr="001C4B97">
        <w:t>We observe two types of split-ticket voters: those who vote for Trump and a</w:t>
      </w:r>
      <w:r>
        <w:t>t least one</w:t>
      </w:r>
      <w:r w:rsidRPr="001C4B97">
        <w:t xml:space="preserve"> Democrat </w:t>
      </w:r>
      <w:r>
        <w:t>for another office</w:t>
      </w:r>
      <w:r w:rsidRPr="001C4B97">
        <w:t xml:space="preserve"> and those who choose Biden and a</w:t>
      </w:r>
      <w:r>
        <w:t>t least one</w:t>
      </w:r>
      <w:r w:rsidRPr="001C4B97">
        <w:t xml:space="preserve"> Republican for </w:t>
      </w:r>
      <w:r>
        <w:t>another</w:t>
      </w:r>
      <w:r w:rsidRPr="001C4B97">
        <w:t xml:space="preserve"> offices. </w:t>
      </w:r>
      <w:r w:rsidR="00061E77">
        <w:t xml:space="preserve">We </w:t>
      </w:r>
      <w:r w:rsidR="00061E77" w:rsidRPr="001C4B97">
        <w:t>expected a strong positive correlation</w:t>
      </w:r>
      <w:r w:rsidR="00061E77">
        <w:t xml:space="preserve"> between the candidate’s straight-ticket and split-ticket vote in precincts</w:t>
      </w:r>
      <w:r w:rsidR="00061E77" w:rsidRPr="001C4B97">
        <w:t xml:space="preserve"> (</w:t>
      </w:r>
      <w:r w:rsidR="00061E77" w:rsidRPr="001C4B97">
        <w:rPr>
          <w:b/>
          <w:bCs/>
        </w:rPr>
        <w:t>Figure 7</w:t>
      </w:r>
      <w:r w:rsidR="00061E77" w:rsidRPr="001C4B97">
        <w:t>).</w:t>
      </w:r>
      <w:r w:rsidR="00061E77">
        <w:t xml:space="preserve"> But we should </w:t>
      </w:r>
      <w:r w:rsidR="00061E77">
        <w:rPr>
          <w:u w:val="single"/>
        </w:rPr>
        <w:t>not</w:t>
      </w:r>
      <w:r w:rsidR="00061E77">
        <w:t xml:space="preserve"> expect a perfect correlation.</w:t>
      </w:r>
      <w:r w:rsidR="00061E77" w:rsidRPr="001C4B97">
        <w:t xml:space="preserve"> </w:t>
      </w:r>
      <w:r w:rsidR="00061E77">
        <w:t>Take for instance a precinct where among the straight ticket vote, 100% are choosing Trump. Unless the split ticket voters are</w:t>
      </w:r>
      <w:r w:rsidR="00061E77">
        <w:rPr>
          <w:i/>
          <w:iCs/>
        </w:rPr>
        <w:t xml:space="preserve"> </w:t>
      </w:r>
      <w:r w:rsidR="00061E77">
        <w:rPr>
          <w:u w:val="single"/>
        </w:rPr>
        <w:t>all</w:t>
      </w:r>
      <w:r w:rsidR="00061E77">
        <w:t xml:space="preserve"> choosing Trump and voting Democrat down ticket, the percent for Trump among this set of voters will be less than 100%. Thus, in Ayyadurai’s plots, one would find a negative correlation! </w:t>
      </w:r>
      <w:r w:rsidR="00ED1EA6" w:rsidRPr="001C4B97">
        <w:t>Ayyadurai also notes that Trump's vote share among split-ticket voters is higher in precincts with predominantly Democratic straight-ticket votes.</w:t>
      </w:r>
      <w:r w:rsidR="00061E77">
        <w:t xml:space="preserve"> This is for </w:t>
      </w:r>
      <w:proofErr w:type="gramStart"/>
      <w:r w:rsidR="00061E77">
        <w:t>exactly the same</w:t>
      </w:r>
      <w:proofErr w:type="gramEnd"/>
      <w:r w:rsidR="00061E77">
        <w:t xml:space="preserve"> reason; when Biden is receiving 100% of the straight-ticket votes, its only possible for him to receive less than 100% of the split-ticket vote!</w:t>
      </w:r>
    </w:p>
    <w:p w14:paraId="4FB112CE" w14:textId="46D1BCF6" w:rsidR="00B850D6" w:rsidRPr="00882C5C" w:rsidRDefault="00061E77" w:rsidP="00B850D6">
      <w:pPr>
        <w:pStyle w:val="Paragraph"/>
      </w:pPr>
      <w:r>
        <w:t>In sum, i</w:t>
      </w:r>
      <w:r w:rsidR="00B850D6" w:rsidRPr="001C4B97">
        <w:t>n heavily Republican precincts</w:t>
      </w:r>
      <w:r w:rsidR="00B850D6">
        <w:t xml:space="preserve"> (via straight-ticket, since all straight-ticket voters are choosing Trump)</w:t>
      </w:r>
      <w:r w:rsidR="00B850D6" w:rsidRPr="001C4B97">
        <w:t>, split-ticket voters tend to vote against Trump, and vice versa in Democratic precincts. Therefore, a precinct's dominant party affiliation can influence the direction of split-ticket voting. 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5C5151CD" w:rsidR="00882C5C" w:rsidRPr="003D226E" w:rsidRDefault="00882C5C" w:rsidP="00882C5C">
      <w:pPr>
        <w:pStyle w:val="Newparagraph"/>
        <w:ind w:firstLine="0"/>
        <w:jc w:val="center"/>
      </w:pPr>
      <w:r w:rsidRPr="003D226E">
        <w:t>&lt;&lt;</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4F2961D9" w:rsidR="00621568" w:rsidRDefault="005E4E31" w:rsidP="00B850D6">
      <w:pPr>
        <w:pStyle w:val="Paragraph"/>
        <w:ind w:firstLine="0"/>
      </w:pPr>
      <w:r w:rsidRPr="00606B82">
        <w:rPr>
          <w:rStyle w:val="Heading3Char"/>
        </w:rPr>
        <w:t>Comparison of differences involving samples with different means.</w:t>
      </w:r>
      <w:r w:rsidR="00D14C16">
        <w:tab/>
      </w:r>
      <w:r>
        <w:t>There’s a second type of fallacy involved with the examples shown in Ayyadurai. It is claimed that in Wayne County the pattern is different</w:t>
      </w:r>
      <w:r w:rsidR="00222E82">
        <w:t xml:space="preserve"> than the other four counties</w:t>
      </w:r>
      <w:r>
        <w:t xml:space="preserve"> (no correlation), and therefore the algorithm that transferred votes to Biden was not used. However, one need only look at the x-axis to see that in Wayne County the most Republican precinct has only about 30% Trump </w:t>
      </w:r>
      <w:r>
        <w:lastRenderedPageBreak/>
        <w:t>support.</w:t>
      </w:r>
      <w:r w:rsidR="00222E82">
        <w:rPr>
          <w:rStyle w:val="FootnoteReference"/>
        </w:rPr>
        <w:footnoteReference w:id="51"/>
      </w:r>
      <w:r>
        <w:t xml:space="preserve">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0F4BB4D" w:rsidR="00212CE3" w:rsidRPr="00212CE3" w:rsidRDefault="005E4E31" w:rsidP="00D14C16">
      <w:pPr>
        <w:pStyle w:val="Paragraph"/>
        <w:ind w:firstLine="0"/>
      </w:pPr>
      <w:r w:rsidRPr="00606B82">
        <w:rPr>
          <w:rStyle w:val="Heading3Char"/>
        </w:rPr>
        <w:t>Matching design (within-election comparisons of areas with and without fraud claims).</w:t>
      </w:r>
      <w:bookmarkStart w:id="10" w:name="conclusions"/>
      <w:bookmarkEnd w:id="1"/>
      <w:bookmarkEnd w:id="9"/>
      <w:r w:rsidR="00430F62">
        <w:tab/>
      </w:r>
      <w:r w:rsidR="00212CE3" w:rsidRPr="00212CE3">
        <w:t>Lott (2020) offers various apparently sophisticated attempts to prove election fraud via statistical analysis.</w:t>
      </w:r>
      <w:r w:rsidR="008526BD">
        <w:rPr>
          <w:rStyle w:val="FootnoteReference"/>
        </w:rPr>
        <w:footnoteReference w:id="5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w:t>
      </w:r>
      <w:r w:rsidRPr="00212CE3">
        <w:lastRenderedPageBreak/>
        <w:t>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0C64D481" w:rsidR="001019B1" w:rsidRDefault="005E4E31" w:rsidP="00DA49A7">
      <w:r>
        <w:t xml:space="preserve">To paraphrase Jeremy Bentham, claims of massive fraud based on aggregate level statistical features of the 2020 election are not just nonsense, but “nonsense on stilts” (Bentham, 2002). </w:t>
      </w:r>
      <w:r w:rsidR="00BC287D">
        <w:t xml:space="preserve">While it is impossible to address all the misleading claims and specious arguments made on the internet or even by President Trump himself, we believe the </w:t>
      </w:r>
      <w:r w:rsidR="00BC287D">
        <w:lastRenderedPageBreak/>
        <w:t xml:space="preserve">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w:t>
      </w:r>
      <w:proofErr w:type="gramStart"/>
      <w:r w:rsidR="00001604" w:rsidRPr="002B3C9D">
        <w:t>key</w:t>
      </w:r>
      <w:r w:rsidR="00001604">
        <w:t xml:space="preserve"> </w:t>
      </w:r>
      <w:r w:rsidR="00001604" w:rsidRPr="002B3C9D">
        <w:t>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1E9ED03F" w14:textId="514A8EE7" w:rsidR="003C1D70" w:rsidRDefault="003C1D70" w:rsidP="00BF6AEF">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 xml:space="preserve">Relatedly, we have a siloization of communication channels along partisan and ideological lines (Prior, </w:t>
      </w:r>
      <w:r w:rsidR="00560E7D">
        <w:lastRenderedPageBreak/>
        <w:t>2013; Robertson et. al. 2023).</w:t>
      </w:r>
      <w:r w:rsidR="00CF798F">
        <w:t xml:space="preserve"> </w:t>
      </w: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2AB69B54" w14:textId="5A901B10" w:rsidR="00BF6AEF" w:rsidRDefault="00BF6AEF" w:rsidP="00BF6AEF">
      <w:pPr>
        <w:pStyle w:val="Paragraph"/>
        <w:rPr>
          <w:b/>
          <w:bCs/>
        </w:rPr>
      </w:pPr>
      <w:bookmarkStart w:id="11" w:name="references"/>
      <w:bookmarkEnd w:id="10"/>
      <w:r w:rsidRPr="00BF6AEF">
        <w:t>In this essay, our focus has largely been on countering assertions made by Republicans. However, it's important to note that the misuse of statistics transcends partisanship. Indeed, individuals from all political affiliations can and do fall prey to statistical errors. Our emphasis on former President Trump and his associates stems from the extensive nature and repeated circulation of their claims, despite substantial counterarguments. This pattern suggests either a remarkable level of credulity or a concerted effort to mislead. Given the significant harm caused by these falsehoods, we stress the importance of ongoing efforts to combat misinformation.</w:t>
      </w:r>
    </w:p>
    <w:p w14:paraId="126B2621" w14:textId="07AD9EED" w:rsidR="001019B1" w:rsidRDefault="005E4E31">
      <w:pPr>
        <w:pStyle w:val="Heading1"/>
      </w:pPr>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w:t>
      </w:r>
      <w:r>
        <w:lastRenderedPageBreak/>
        <w:t xml:space="preserve">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lastRenderedPageBreak/>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lastRenderedPageBreak/>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lastRenderedPageBreak/>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lastRenderedPageBreak/>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lastRenderedPageBreak/>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7"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4AC044BD" w:rsidR="001019B1" w:rsidRDefault="005E4E31" w:rsidP="00BA1453">
      <w:pPr>
        <w:pStyle w:val="References"/>
      </w:pPr>
      <w:r>
        <w:lastRenderedPageBreak/>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8"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9">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0"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1"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2"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lastRenderedPageBreak/>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3"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4">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5"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6">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7">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8">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9">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0">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1">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lastRenderedPageBreak/>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3"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4">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5">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6"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7">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lastRenderedPageBreak/>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C44900">
      <w:headerReference w:type="even" r:id="rId99"/>
      <w:headerReference w:type="default" r:id="rId100"/>
      <w:footerReference w:type="even" r:id="rId101"/>
      <w:footerReference w:type="default" r:id="rId102"/>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30B96" w14:textId="77777777" w:rsidR="00286444" w:rsidRDefault="00286444">
      <w:r>
        <w:separator/>
      </w:r>
    </w:p>
  </w:endnote>
  <w:endnote w:type="continuationSeparator" w:id="0">
    <w:p w14:paraId="0ADB0B7C" w14:textId="77777777" w:rsidR="00286444" w:rsidRDefault="00286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979A8" w14:textId="77777777" w:rsidR="00286444" w:rsidRDefault="00286444">
      <w:r>
        <w:separator/>
      </w:r>
    </w:p>
  </w:footnote>
  <w:footnote w:type="continuationSeparator" w:id="0">
    <w:p w14:paraId="6102E503" w14:textId="77777777" w:rsidR="00286444" w:rsidRDefault="00286444">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0C588421"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192CC7" w:rsidRPr="00981C26">
        <w:rPr>
          <w:b/>
          <w:bCs/>
        </w:rPr>
        <w:t xml:space="preserve">Box </w:t>
      </w:r>
      <w:r w:rsidR="00192CC7">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666054BC" w14:textId="73E6D48F" w:rsidR="00FD3C13" w:rsidRDefault="00FD3C13">
      <w:pPr>
        <w:pStyle w:val="FootnoteText"/>
      </w:pPr>
      <w:r>
        <w:rPr>
          <w:rStyle w:val="FootnoteReference"/>
        </w:rPr>
        <w:footnoteRef/>
      </w:r>
      <w:r>
        <w:t xml:space="preserve"> </w:t>
      </w:r>
      <w:r w:rsidRPr="00FD3C13">
        <w:t>https://plato.stanford.edu/entries/paradox-simpson/#:~:text=Simpson's%20Paradox%20is%20a%20statistical,population%20is%20divided%20into%20subpopulations.</w:t>
      </w:r>
    </w:p>
  </w:footnote>
  <w:footnote w:id="26">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7">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8">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9">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30">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1">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2">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3">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4">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5">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6">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7">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8">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9">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40">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1">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2">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3">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4">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5">
    <w:p w14:paraId="4DC8614F" w14:textId="77777777" w:rsidR="001019B1" w:rsidRDefault="005E4E31" w:rsidP="00F44DC8">
      <w:pPr>
        <w:pStyle w:val="FootnoteText"/>
      </w:pPr>
      <w:r>
        <w:rPr>
          <w:rStyle w:val="FootnoteReference"/>
        </w:rPr>
        <w:footnoteRef/>
      </w:r>
      <w:r>
        <w:t xml:space="preserve"> Figure omitted for space reasons.</w:t>
      </w:r>
    </w:p>
  </w:footnote>
  <w:footnote w:id="46">
    <w:p w14:paraId="1B49E898" w14:textId="77777777" w:rsidR="001019B1" w:rsidRDefault="005E4E31" w:rsidP="00F44DC8">
      <w:pPr>
        <w:pStyle w:val="FootnoteText"/>
      </w:pPr>
      <w:r>
        <w:rPr>
          <w:rStyle w:val="FootnoteReference"/>
        </w:rPr>
        <w:footnoteRef/>
      </w:r>
      <w:r>
        <w:t xml:space="preserve"> An increase of 22 from 2016.</w:t>
      </w:r>
    </w:p>
  </w:footnote>
  <w:footnote w:id="47">
    <w:p w14:paraId="7D6CE156" w14:textId="77777777" w:rsidR="001019B1" w:rsidRDefault="005E4E31" w:rsidP="00F44DC8">
      <w:pPr>
        <w:pStyle w:val="FootnoteText"/>
      </w:pPr>
      <w:r>
        <w:rPr>
          <w:rStyle w:val="FootnoteReference"/>
        </w:rPr>
        <w:footnoteRef/>
      </w:r>
      <w:r>
        <w:t xml:space="preserve"> A decrease by 19 from 2016.</w:t>
      </w:r>
    </w:p>
  </w:footnote>
  <w:footnote w:id="48">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9">
    <w:p w14:paraId="3DB74E08" w14:textId="77777777" w:rsidR="00CC2FF4" w:rsidRDefault="00CC2FF4" w:rsidP="00CC2FF4">
      <w:pPr>
        <w:pStyle w:val="FootnoteText"/>
      </w:pPr>
      <w:r>
        <w:rPr>
          <w:rStyle w:val="FootnoteReference"/>
        </w:rPr>
        <w:footnoteRef/>
      </w:r>
      <w:r>
        <w:t xml:space="preserve"> He unnecessarily complicates this by plotting on the y-axis the difference between the split-ticket vote and the straight-ticket vote, as explained in the following paragraphs.</w:t>
      </w:r>
    </w:p>
  </w:footnote>
  <w:footnote w:id="50">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51">
    <w:p w14:paraId="019BB261" w14:textId="24BC709A" w:rsidR="00222E82" w:rsidRDefault="00222E82">
      <w:pPr>
        <w:pStyle w:val="FootnoteText"/>
      </w:pPr>
      <w:r>
        <w:rPr>
          <w:rStyle w:val="FootnoteReference"/>
        </w:rPr>
        <w:footnoteRef/>
      </w:r>
      <w:r>
        <w:t xml:space="preserve"> Not shown due to space constraints.</w:t>
      </w:r>
      <w:r w:rsidR="00555823">
        <w:t xml:space="preserve"> Can be seen at the </w:t>
      </w:r>
      <w:proofErr w:type="gramStart"/>
      <w:r w:rsidR="00555823">
        <w:t>39 minute</w:t>
      </w:r>
      <w:proofErr w:type="gramEnd"/>
      <w:r w:rsidR="00555823">
        <w:t xml:space="preserve"> mark in his original video.</w:t>
      </w:r>
    </w:p>
  </w:footnote>
  <w:footnote w:id="52">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F31ED6"/>
    <w:multiLevelType w:val="hybridMultilevel"/>
    <w:tmpl w:val="4FE80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 w:numId="37" w16cid:durableId="6334077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604"/>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1E77"/>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B49F1"/>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E82"/>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86444"/>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1032"/>
    <w:rsid w:val="00356230"/>
    <w:rsid w:val="0035657B"/>
    <w:rsid w:val="003568E4"/>
    <w:rsid w:val="003576A8"/>
    <w:rsid w:val="003600C5"/>
    <w:rsid w:val="00360286"/>
    <w:rsid w:val="003607AD"/>
    <w:rsid w:val="00371269"/>
    <w:rsid w:val="00371F5F"/>
    <w:rsid w:val="00374D56"/>
    <w:rsid w:val="00375C94"/>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0D0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0F62"/>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5F5"/>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5823"/>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676A"/>
    <w:rsid w:val="005D7FC6"/>
    <w:rsid w:val="005E268F"/>
    <w:rsid w:val="005E37E6"/>
    <w:rsid w:val="005E4E31"/>
    <w:rsid w:val="005E7EB2"/>
    <w:rsid w:val="005F0204"/>
    <w:rsid w:val="005F3161"/>
    <w:rsid w:val="005F7660"/>
    <w:rsid w:val="005F778E"/>
    <w:rsid w:val="00602B6A"/>
    <w:rsid w:val="0060354A"/>
    <w:rsid w:val="00604395"/>
    <w:rsid w:val="006044AC"/>
    <w:rsid w:val="00604681"/>
    <w:rsid w:val="00605E01"/>
    <w:rsid w:val="00606B82"/>
    <w:rsid w:val="00606E3F"/>
    <w:rsid w:val="006120DA"/>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4E9"/>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3060"/>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35F9"/>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E741A"/>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3418"/>
    <w:rsid w:val="009F4C36"/>
    <w:rsid w:val="00A024C1"/>
    <w:rsid w:val="00A03801"/>
    <w:rsid w:val="00A05435"/>
    <w:rsid w:val="00A07F21"/>
    <w:rsid w:val="00A10BA3"/>
    <w:rsid w:val="00A130CF"/>
    <w:rsid w:val="00A17853"/>
    <w:rsid w:val="00A232DD"/>
    <w:rsid w:val="00A30E72"/>
    <w:rsid w:val="00A31CAD"/>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6AEF"/>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1BCA"/>
    <w:rsid w:val="00CB4413"/>
    <w:rsid w:val="00CC017B"/>
    <w:rsid w:val="00CC02D9"/>
    <w:rsid w:val="00CC2C92"/>
    <w:rsid w:val="00CC2FF4"/>
    <w:rsid w:val="00CD0684"/>
    <w:rsid w:val="00CD30F4"/>
    <w:rsid w:val="00CD5403"/>
    <w:rsid w:val="00CD61FE"/>
    <w:rsid w:val="00CE2C51"/>
    <w:rsid w:val="00CE3E80"/>
    <w:rsid w:val="00CE413B"/>
    <w:rsid w:val="00CE7199"/>
    <w:rsid w:val="00CF13BF"/>
    <w:rsid w:val="00CF1421"/>
    <w:rsid w:val="00CF2D82"/>
    <w:rsid w:val="00CF5B36"/>
    <w:rsid w:val="00CF5E7E"/>
    <w:rsid w:val="00CF798F"/>
    <w:rsid w:val="00D02F27"/>
    <w:rsid w:val="00D05666"/>
    <w:rsid w:val="00D0629F"/>
    <w:rsid w:val="00D0644C"/>
    <w:rsid w:val="00D07E18"/>
    <w:rsid w:val="00D1029B"/>
    <w:rsid w:val="00D10EF6"/>
    <w:rsid w:val="00D12D71"/>
    <w:rsid w:val="00D14C16"/>
    <w:rsid w:val="00D1663C"/>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321B"/>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3176"/>
    <w:rsid w:val="00E95536"/>
    <w:rsid w:val="00E96AD2"/>
    <w:rsid w:val="00EA1242"/>
    <w:rsid w:val="00EA169D"/>
    <w:rsid w:val="00EA2B2A"/>
    <w:rsid w:val="00EA4B76"/>
    <w:rsid w:val="00EA7A13"/>
    <w:rsid w:val="00EB23B9"/>
    <w:rsid w:val="00EB3E2F"/>
    <w:rsid w:val="00EB3EE6"/>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1CB3"/>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3C13"/>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dx.doi.org/10.2139/ssrn.3756988" TargetMode="External"/><Relationship Id="rId84" Type="http://schemas.openxmlformats.org/officeDocument/2006/relationships/hyperlink" Target="https://www.bbc.com/news/election-us-2020-55016029" TargetMode="External"/><Relationship Id="rId89" Type="http://schemas.openxmlformats.org/officeDocument/2006/relationships/hyperlink" Target="https://thefederalist.com/2020/11/23/5-more-ways-joe-biden-magically-outperformed-election-norms/"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doi.org/10.1093/pan/mpr024" TargetMode="External"/><Relationship Id="rId79" Type="http://schemas.openxmlformats.org/officeDocument/2006/relationships/hyperlink" Target="https://www.youtube.com/watch?v=aokNwKx7gM8"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fivethirtyeight.com/features/why-the-suburbs-have-shifted-blue/" TargetMode="External"/><Relationship Id="rId95" Type="http://schemas.openxmlformats.org/officeDocument/2006/relationships/hyperlink" Target="https://www.inquirer.com/news/bruce-bartman-election-fraud-delaware-county-20201221.html"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rand.org/pubs/perspectives/PE198.html" TargetMode="External"/><Relationship Id="rId85" Type="http://schemas.openxmlformats.org/officeDocument/2006/relationships/hyperlink" Target="https://www.nature.com/articles/s41586-023-06078-5"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s://books.google.com/books?id=rJ8s5RFA_akC" TargetMode="External"/><Relationship Id="rId103" Type="http://schemas.openxmlformats.org/officeDocument/2006/relationships/fontTable" Target="fontTable.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annualreviews.org/doi/10.1146/annurev-polisci-100711-135242" TargetMode="External"/><Relationship Id="rId88" Type="http://schemas.openxmlformats.org/officeDocument/2006/relationships/hyperlink" Target="https://www.cbsnews.com/news/dominion-voting-machines-2020-election-cisa/" TargetMode="External"/><Relationship Id="rId91" Type="http://schemas.openxmlformats.org/officeDocument/2006/relationships/hyperlink" Target="https://www.forbes.com/sites/andrewsolender/2020/12/10/these-are-the-republicans-who-have-acknowledged-bidens-victory/?sh=7e71eaea417b" TargetMode="External"/><Relationship Id="rId96" Type="http://schemas.openxmlformats.org/officeDocument/2006/relationships/hyperlink" Target="https://www.sciencedirect.com/science/article/pii/S00100277230005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elections-and-campaigns/voting-outside-the-polling-place" TargetMode="External"/><Relationship Id="rId81" Type="http://schemas.openxmlformats.org/officeDocument/2006/relationships/hyperlink" Target="https://www.jstor.org/stable/45415617" TargetMode="External"/><Relationship Id="rId86" Type="http://schemas.openxmlformats.org/officeDocument/2006/relationships/hyperlink" Target="https://www.economist.com/graphic-detail/2021/10/11/russian-elections-once-again-had-a-suspiciously-neat-result" TargetMode="External"/><Relationship Id="rId94" Type="http://schemas.openxmlformats.org/officeDocument/2006/relationships/hyperlink" Target="https://polsci.umass.edu/toplines-and-crosstabs-december-2021-national-poll-presidential-election-jan-6th-insurrection-us"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usatoday.com/story/news/factcheck/2020/11/14/fact-check-no-evidence-late-joe-frazier-voted-2020-election/6283956002/"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nytimes.com/2023/04/19/arts/television/fox-news-settlement.html"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doi.org/10.1089/elj.2008.7202" TargetMode="External"/><Relationship Id="rId93" Type="http://schemas.openxmlformats.org/officeDocument/2006/relationships/hyperlink" Target="https://www.govinfo.gov/content/pkg/GPO-J6-REPORT/pdf/GPO-J6-REPORT.pdf"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796</TotalTime>
  <Pages>65</Pages>
  <Words>15239</Words>
  <Characters>88999</Characters>
  <Application>Microsoft Office Word</Application>
  <DocSecurity>0</DocSecurity>
  <Lines>1534</Lines>
  <Paragraphs>498</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103740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114</cp:revision>
  <cp:lastPrinted>2023-11-15T18:23:00Z</cp:lastPrinted>
  <dcterms:created xsi:type="dcterms:W3CDTF">2023-11-11T18:28:00Z</dcterms:created>
  <dcterms:modified xsi:type="dcterms:W3CDTF">2023-11-18T23:40:00Z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